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E56D" w14:textId="3EE8AE86" w:rsidR="00C34D80" w:rsidRPr="00BA59DE" w:rsidRDefault="008C5704" w:rsidP="00C34D80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  <w:r w:rsidRPr="00BA59DE">
        <w:rPr>
          <w:rFonts w:ascii="Averta for TBWA Extrabold" w:hAnsi="Averta for TBWA Extrabold"/>
          <w:b/>
          <w:bCs/>
          <w:sz w:val="28"/>
          <w:szCs w:val="28"/>
          <w:lang w:val="nl-BE"/>
        </w:rPr>
        <w:t>BRU</w:t>
      </w:r>
      <w:r w:rsidR="00ED3B54" w:rsidRPr="00BA59DE">
        <w:rPr>
          <w:rFonts w:ascii="Averta for TBWA Extrabold" w:hAnsi="Averta for TBWA Extrabold"/>
          <w:b/>
          <w:bCs/>
          <w:sz w:val="28"/>
          <w:szCs w:val="28"/>
          <w:lang w:val="nl-BE"/>
        </w:rPr>
        <w:t xml:space="preserve"> </w:t>
      </w:r>
      <w:r w:rsidR="00C34D80" w:rsidRPr="00BA59DE">
        <w:rPr>
          <w:rFonts w:ascii="Averta for TBWA Extrabold" w:hAnsi="Averta for TBWA Extrabold"/>
          <w:b/>
          <w:bCs/>
          <w:sz w:val="28"/>
          <w:szCs w:val="28"/>
          <w:lang w:val="nl-BE"/>
        </w:rPr>
        <w:t>x TBWA</w:t>
      </w:r>
    </w:p>
    <w:p w14:paraId="54AF64DB" w14:textId="77777777" w:rsidR="00C34D80" w:rsidRPr="00BA59DE" w:rsidRDefault="00C34D80" w:rsidP="00C34D80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</w:p>
    <w:p w14:paraId="67BD12BA" w14:textId="77777777" w:rsidR="00C34D80" w:rsidRPr="00972DD6" w:rsidRDefault="00C34D80" w:rsidP="00C34D80">
      <w:pPr>
        <w:rPr>
          <w:rFonts w:ascii="Averta for TBWA Extrabold" w:hAnsi="Averta for TBWA Extrabold"/>
          <w:b/>
          <w:bCs/>
          <w:lang w:val="fr-FR"/>
        </w:rPr>
      </w:pPr>
      <w:r w:rsidRPr="00972DD6">
        <w:rPr>
          <w:rFonts w:ascii="Averta for TBWA Extrabold" w:hAnsi="Averta for TBWA Extrabold"/>
          <w:b/>
          <w:bCs/>
          <w:lang w:val="fr-FR"/>
        </w:rPr>
        <w:t>Client</w:t>
      </w:r>
    </w:p>
    <w:p w14:paraId="658A1037" w14:textId="429C6823" w:rsidR="008C5704" w:rsidRDefault="008C5704" w:rsidP="00D56381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Julie Claus </w:t>
      </w:r>
    </w:p>
    <w:p w14:paraId="7C4DE21B" w14:textId="24192F59" w:rsidR="008C5704" w:rsidRDefault="008C5704" w:rsidP="00D56381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>Mélanie D</w:t>
      </w:r>
      <w:r w:rsidR="00036C3C">
        <w:rPr>
          <w:rFonts w:ascii="Averta for TBWA" w:hAnsi="Averta for TBWA"/>
          <w:lang w:val="fr-FR"/>
        </w:rPr>
        <w:t>e</w:t>
      </w:r>
      <w:r>
        <w:rPr>
          <w:rFonts w:ascii="Averta for TBWA" w:hAnsi="Averta for TBWA"/>
          <w:lang w:val="fr-FR"/>
        </w:rPr>
        <w:t>celle</w:t>
      </w:r>
    </w:p>
    <w:p w14:paraId="79FB1E33" w14:textId="592F687A" w:rsidR="008C5704" w:rsidRDefault="008C5704" w:rsidP="00D56381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Valérie Siegler </w:t>
      </w:r>
    </w:p>
    <w:p w14:paraId="4002D4FA" w14:textId="77777777" w:rsidR="008C5704" w:rsidRPr="00972DD6" w:rsidRDefault="008C5704" w:rsidP="00D56381">
      <w:pPr>
        <w:rPr>
          <w:rFonts w:ascii="Averta for TBWA" w:hAnsi="Averta for TBWA"/>
          <w:lang w:val="fr-FR"/>
        </w:rPr>
      </w:pPr>
    </w:p>
    <w:p w14:paraId="557B0B69" w14:textId="77777777" w:rsidR="00C34D80" w:rsidRPr="004D4FD0" w:rsidRDefault="00C34D80" w:rsidP="00C34D80">
      <w:pPr>
        <w:rPr>
          <w:rFonts w:ascii="Averta for TBWA" w:hAnsi="Averta for TBWA"/>
        </w:rPr>
      </w:pPr>
      <w:r>
        <w:rPr>
          <w:rFonts w:ascii="Averta for TBWA Extrabold" w:hAnsi="Averta for TBWA Extrabold"/>
          <w:b/>
          <w:bCs/>
        </w:rPr>
        <w:t>Creative agency</w:t>
      </w:r>
    </w:p>
    <w:p w14:paraId="6C71AC22" w14:textId="4850A02E" w:rsidR="00C34D80" w:rsidRPr="00036C3C" w:rsidRDefault="00C34D80" w:rsidP="00C34D80">
      <w:pPr>
        <w:rPr>
          <w:rFonts w:ascii="Averta for TBWA" w:hAnsi="Averta for TBWA"/>
          <w:b/>
          <w:bCs/>
        </w:rPr>
      </w:pPr>
      <w:r w:rsidRPr="008C5704">
        <w:rPr>
          <w:rFonts w:ascii="Averta for TBWA" w:hAnsi="Averta for TBWA"/>
        </w:rPr>
        <w:t>C</w:t>
      </w:r>
      <w:r w:rsidR="008C5704" w:rsidRPr="008C5704">
        <w:rPr>
          <w:rFonts w:ascii="Averta for TBWA" w:hAnsi="Averta for TBWA"/>
        </w:rPr>
        <w:t xml:space="preserve">hief Creative officer: </w:t>
      </w:r>
      <w:r w:rsidR="008C5704" w:rsidRPr="00036C3C">
        <w:rPr>
          <w:rFonts w:ascii="Averta for TBWA" w:hAnsi="Averta for TBWA"/>
          <w:b/>
          <w:bCs/>
        </w:rPr>
        <w:t xml:space="preserve">Kristof Janssens </w:t>
      </w:r>
    </w:p>
    <w:p w14:paraId="5FE59141" w14:textId="27ED1DAD" w:rsidR="00C34D80" w:rsidRPr="00036C3C" w:rsidRDefault="00C34D80" w:rsidP="00C34D80">
      <w:pPr>
        <w:rPr>
          <w:rFonts w:ascii="Averta for TBWA" w:hAnsi="Averta for TBWA"/>
          <w:b/>
          <w:bCs/>
          <w:lang w:val="en-US"/>
        </w:rPr>
      </w:pPr>
      <w:r w:rsidRPr="008C5704">
        <w:rPr>
          <w:rFonts w:ascii="Averta for TBWA" w:hAnsi="Averta for TBWA"/>
          <w:lang w:val="en-US"/>
        </w:rPr>
        <w:t xml:space="preserve">Creatives: </w:t>
      </w:r>
      <w:r w:rsidR="008C5704" w:rsidRPr="00036C3C">
        <w:rPr>
          <w:rFonts w:ascii="Averta for TBWA" w:hAnsi="Averta for TBWA"/>
          <w:b/>
          <w:bCs/>
          <w:lang w:val="en-US"/>
        </w:rPr>
        <w:t xml:space="preserve">Thomas Cappelle, Mathias Lemielle </w:t>
      </w:r>
      <w:r w:rsidR="002A1606" w:rsidRPr="00036C3C">
        <w:rPr>
          <w:rFonts w:ascii="Averta for TBWA" w:hAnsi="Averta for TBWA"/>
          <w:b/>
          <w:bCs/>
          <w:lang w:val="en-US"/>
        </w:rPr>
        <w:t xml:space="preserve"> </w:t>
      </w:r>
    </w:p>
    <w:p w14:paraId="486A3D83" w14:textId="1B53E073" w:rsidR="002A1606" w:rsidRPr="00036C3C" w:rsidRDefault="002A1606" w:rsidP="00C34D80">
      <w:pPr>
        <w:rPr>
          <w:rFonts w:ascii="Averta for TBWA" w:hAnsi="Averta for TBWA"/>
          <w:b/>
          <w:bCs/>
          <w:lang w:val="en-US"/>
        </w:rPr>
      </w:pPr>
      <w:r w:rsidRPr="008C5704">
        <w:rPr>
          <w:rFonts w:ascii="Averta for TBWA" w:hAnsi="Averta for TBWA"/>
          <w:lang w:val="en-US"/>
        </w:rPr>
        <w:t xml:space="preserve">Copywriters </w:t>
      </w:r>
      <w:r w:rsidR="008C5704" w:rsidRPr="008C5704">
        <w:rPr>
          <w:rFonts w:ascii="Averta for TBWA" w:hAnsi="Averta for TBWA"/>
          <w:lang w:val="en-US"/>
        </w:rPr>
        <w:t>NL</w:t>
      </w:r>
      <w:r w:rsidRPr="008C5704">
        <w:rPr>
          <w:rFonts w:ascii="Averta for TBWA" w:hAnsi="Averta for TBWA"/>
          <w:lang w:val="en-US"/>
        </w:rPr>
        <w:t xml:space="preserve">: </w:t>
      </w:r>
      <w:r w:rsidR="008C5704" w:rsidRPr="00036C3C">
        <w:rPr>
          <w:rFonts w:ascii="Averta for TBWA" w:hAnsi="Averta for TBWA"/>
          <w:b/>
          <w:bCs/>
          <w:lang w:val="en-US"/>
        </w:rPr>
        <w:t>Geert Verdonck</w:t>
      </w:r>
    </w:p>
    <w:p w14:paraId="7123B80B" w14:textId="02588133" w:rsidR="002A1606" w:rsidRPr="00036C3C" w:rsidRDefault="002A1606" w:rsidP="00C34D80">
      <w:pPr>
        <w:rPr>
          <w:rFonts w:ascii="Averta for TBWA" w:hAnsi="Averta for TBWA"/>
          <w:b/>
          <w:bCs/>
          <w:lang w:val="en-US"/>
        </w:rPr>
      </w:pPr>
      <w:r w:rsidRPr="008C5704">
        <w:rPr>
          <w:rFonts w:ascii="Averta for TBWA" w:hAnsi="Averta for TBWA"/>
          <w:lang w:val="en-US"/>
        </w:rPr>
        <w:t xml:space="preserve">Digital creative: </w:t>
      </w:r>
      <w:r w:rsidRPr="00036C3C">
        <w:rPr>
          <w:rFonts w:ascii="Averta for TBWA" w:hAnsi="Averta for TBWA"/>
          <w:b/>
          <w:bCs/>
          <w:lang w:val="en-US"/>
        </w:rPr>
        <w:t>Maxence Saint-Clair</w:t>
      </w:r>
    </w:p>
    <w:p w14:paraId="36D2E600" w14:textId="313D1787" w:rsidR="008C5704" w:rsidRPr="00036C3C" w:rsidRDefault="008C5704" w:rsidP="00C34D80">
      <w:pPr>
        <w:rPr>
          <w:rFonts w:ascii="Averta for TBWA" w:hAnsi="Averta for TBWA"/>
          <w:b/>
          <w:bCs/>
          <w:lang w:val="en-US"/>
        </w:rPr>
      </w:pPr>
      <w:r>
        <w:rPr>
          <w:rFonts w:ascii="Averta for TBWA" w:hAnsi="Averta for TBWA"/>
          <w:lang w:val="en-US"/>
        </w:rPr>
        <w:t xml:space="preserve">Strategic </w:t>
      </w:r>
      <w:r w:rsidR="0019138B">
        <w:rPr>
          <w:rFonts w:ascii="Averta for TBWA" w:hAnsi="Averta for TBWA"/>
          <w:lang w:val="en-US"/>
        </w:rPr>
        <w:t xml:space="preserve">Director: </w:t>
      </w:r>
      <w:r w:rsidR="0019138B" w:rsidRPr="00036C3C">
        <w:rPr>
          <w:rFonts w:ascii="Averta for TBWA" w:hAnsi="Averta for TBWA"/>
          <w:b/>
          <w:bCs/>
          <w:lang w:val="en-US"/>
        </w:rPr>
        <w:t xml:space="preserve">Thomas Devroe </w:t>
      </w:r>
    </w:p>
    <w:p w14:paraId="4A6ACACB" w14:textId="0A1DC5FE" w:rsidR="0019138B" w:rsidRPr="008C5704" w:rsidRDefault="0019138B" w:rsidP="00C34D80">
      <w:pPr>
        <w:rPr>
          <w:rFonts w:ascii="Averta for TBWA" w:hAnsi="Averta for TBWA"/>
          <w:lang w:val="en-US"/>
        </w:rPr>
      </w:pPr>
      <w:r>
        <w:rPr>
          <w:rFonts w:ascii="Averta for TBWA" w:hAnsi="Averta for TBWA"/>
          <w:lang w:val="en-US"/>
        </w:rPr>
        <w:t xml:space="preserve">Junior Brand Strategist: </w:t>
      </w:r>
      <w:r w:rsidRPr="00036C3C">
        <w:rPr>
          <w:rFonts w:ascii="Averta for TBWA" w:hAnsi="Averta for TBWA"/>
          <w:b/>
          <w:bCs/>
          <w:lang w:val="en-US"/>
        </w:rPr>
        <w:t>Manon Schilling</w:t>
      </w:r>
    </w:p>
    <w:p w14:paraId="05026307" w14:textId="6C66C2D2" w:rsidR="00C34D80" w:rsidRPr="00036C3C" w:rsidRDefault="00C34D80" w:rsidP="00C34D80">
      <w:pPr>
        <w:rPr>
          <w:rFonts w:ascii="Averta for TBWA" w:hAnsi="Averta for TBWA"/>
          <w:b/>
          <w:bCs/>
        </w:rPr>
      </w:pPr>
      <w:r w:rsidRPr="008C5704">
        <w:rPr>
          <w:rFonts w:ascii="Averta for TBWA" w:hAnsi="Averta for TBWA"/>
        </w:rPr>
        <w:t xml:space="preserve">Account Director: </w:t>
      </w:r>
      <w:r w:rsidR="00D56381" w:rsidRPr="00036C3C">
        <w:rPr>
          <w:rFonts w:ascii="Averta for TBWA" w:hAnsi="Averta for TBWA"/>
          <w:b/>
          <w:bCs/>
        </w:rPr>
        <w:t>Laure Swinnen</w:t>
      </w:r>
    </w:p>
    <w:p w14:paraId="1F8B5675" w14:textId="611EFA20" w:rsidR="008C5704" w:rsidRPr="008C5704" w:rsidRDefault="008C5704" w:rsidP="00C34D80">
      <w:pPr>
        <w:rPr>
          <w:rFonts w:ascii="Averta for TBWA" w:hAnsi="Averta for TBWA"/>
        </w:rPr>
      </w:pPr>
      <w:r w:rsidRPr="008C5704">
        <w:rPr>
          <w:rFonts w:ascii="Averta for TBWA" w:hAnsi="Averta for TBWA"/>
        </w:rPr>
        <w:t xml:space="preserve">Account Manager: </w:t>
      </w:r>
      <w:r w:rsidRPr="00036C3C">
        <w:rPr>
          <w:rFonts w:ascii="Averta for TBWA" w:hAnsi="Averta for TBWA"/>
          <w:b/>
          <w:bCs/>
        </w:rPr>
        <w:t>Thomas Koltsidas, Charlotte Urbain</w:t>
      </w:r>
    </w:p>
    <w:p w14:paraId="479DB30C" w14:textId="07DC426E" w:rsidR="00C34D80" w:rsidRPr="00036C3C" w:rsidRDefault="00C34D80" w:rsidP="00C34D80">
      <w:pPr>
        <w:rPr>
          <w:rFonts w:ascii="Averta for TBWA" w:hAnsi="Averta for TBWA"/>
          <w:b/>
          <w:bCs/>
          <w:lang w:val="en-US"/>
        </w:rPr>
      </w:pPr>
      <w:r w:rsidRPr="008C5704">
        <w:rPr>
          <w:rFonts w:ascii="Averta for TBWA" w:hAnsi="Averta for TBWA"/>
          <w:lang w:val="en-US"/>
        </w:rPr>
        <w:t xml:space="preserve">Account Executive: </w:t>
      </w:r>
      <w:r w:rsidR="008C5704" w:rsidRPr="00036C3C">
        <w:rPr>
          <w:rFonts w:ascii="Averta for TBWA" w:hAnsi="Averta for TBWA"/>
          <w:b/>
          <w:bCs/>
          <w:lang w:val="en-US"/>
        </w:rPr>
        <w:t xml:space="preserve">Zoë </w:t>
      </w:r>
      <w:proofErr w:type="spellStart"/>
      <w:r w:rsidR="008C5704" w:rsidRPr="00036C3C">
        <w:rPr>
          <w:rFonts w:ascii="Averta for TBWA" w:hAnsi="Averta for TBWA"/>
          <w:b/>
          <w:bCs/>
          <w:lang w:val="en-US"/>
        </w:rPr>
        <w:t>Vanderslaghmolen</w:t>
      </w:r>
      <w:proofErr w:type="spellEnd"/>
    </w:p>
    <w:p w14:paraId="07EAB359" w14:textId="77777777" w:rsidR="00C34D80" w:rsidRPr="00036C3C" w:rsidRDefault="00C34D80" w:rsidP="00C34D80">
      <w:pPr>
        <w:rPr>
          <w:rFonts w:ascii="Averta for TBWA" w:hAnsi="Averta for TBWA"/>
          <w:b/>
          <w:bCs/>
        </w:rPr>
      </w:pPr>
    </w:p>
    <w:p w14:paraId="51EF0498" w14:textId="250DB921" w:rsidR="00C34D80" w:rsidRPr="00335D20" w:rsidRDefault="00C34D80" w:rsidP="00036C3C">
      <w:pPr>
        <w:pStyle w:val="NormalWeb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335D20">
        <w:rPr>
          <w:rFonts w:ascii="Averta for TBWA Extrabold" w:hAnsi="Averta for TBWA Extrabold"/>
          <w:b/>
          <w:bCs/>
          <w:color w:val="212121"/>
          <w:sz w:val="22"/>
          <w:szCs w:val="22"/>
        </w:rPr>
        <w:t xml:space="preserve">Production </w:t>
      </w:r>
    </w:p>
    <w:p w14:paraId="59901BF3" w14:textId="72D7F033" w:rsidR="00C34D80" w:rsidRPr="00E95246" w:rsidRDefault="00C34D80" w:rsidP="00036C3C">
      <w:pPr>
        <w:pStyle w:val="NormalWeb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Production </w:t>
      </w:r>
      <w:proofErr w:type="gramStart"/>
      <w:r w:rsidRPr="00E95246">
        <w:rPr>
          <w:rFonts w:ascii="Averta for TBWA" w:hAnsi="Averta for TBWA"/>
          <w:color w:val="212121"/>
          <w:sz w:val="22"/>
          <w:szCs w:val="22"/>
        </w:rPr>
        <w:t>company</w:t>
      </w:r>
      <w:r w:rsidR="00616073" w:rsidRPr="00E95246">
        <w:rPr>
          <w:rFonts w:ascii="Averta for TBWA" w:hAnsi="Averta for TBWA"/>
          <w:color w:val="212121"/>
          <w:sz w:val="22"/>
          <w:szCs w:val="22"/>
        </w:rPr>
        <w:t xml:space="preserve"> </w:t>
      </w:r>
      <w:r w:rsidRPr="00E95246">
        <w:rPr>
          <w:rFonts w:ascii="Averta for TBWA" w:hAnsi="Averta for TBWA"/>
          <w:color w:val="212121"/>
          <w:sz w:val="22"/>
          <w:szCs w:val="22"/>
        </w:rPr>
        <w:t>:</w:t>
      </w:r>
      <w:proofErr w:type="gramEnd"/>
      <w:r w:rsidRPr="00E95246">
        <w:rPr>
          <w:rFonts w:ascii="Averta for TBWA" w:hAnsi="Averta for TBWA"/>
          <w:color w:val="212121"/>
          <w:sz w:val="22"/>
          <w:szCs w:val="22"/>
        </w:rPr>
        <w:t xml:space="preserve"> 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>CZAR</w:t>
      </w:r>
    </w:p>
    <w:p w14:paraId="088D263A" w14:textId="34DC7691" w:rsidR="00C34D80" w:rsidRPr="00E95246" w:rsidRDefault="001D3F8A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>Agency</w:t>
      </w:r>
      <w:r w:rsidR="00C34D80" w:rsidRPr="00E95246">
        <w:rPr>
          <w:rFonts w:ascii="Averta for TBWA" w:hAnsi="Averta for TBWA"/>
          <w:color w:val="212121"/>
          <w:sz w:val="22"/>
          <w:szCs w:val="22"/>
        </w:rPr>
        <w:t xml:space="preserve"> Producer: 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Lore Desmet </w:t>
      </w:r>
      <w:r w:rsidR="00AC404B" w:rsidRPr="00E95246">
        <w:rPr>
          <w:rFonts w:ascii="Averta for TBWA" w:hAnsi="Averta for TBWA"/>
          <w:b/>
          <w:bCs/>
          <w:color w:val="212121"/>
          <w:sz w:val="22"/>
          <w:szCs w:val="22"/>
        </w:rPr>
        <w:t>(Make)</w:t>
      </w:r>
    </w:p>
    <w:p w14:paraId="2A003698" w14:textId="62298537" w:rsidR="00C34D80" w:rsidRPr="00E95246" w:rsidRDefault="00C34D80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>Executive Producer:</w:t>
      </w:r>
      <w:r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BA59DE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Eurydice </w:t>
      </w:r>
      <w:r w:rsidR="003B03FB" w:rsidRPr="00E95246">
        <w:rPr>
          <w:rFonts w:ascii="Averta for TBWA" w:hAnsi="Averta for TBWA"/>
          <w:b/>
          <w:bCs/>
          <w:color w:val="212121"/>
          <w:sz w:val="22"/>
          <w:szCs w:val="22"/>
        </w:rPr>
        <w:t>Gysel</w:t>
      </w:r>
    </w:p>
    <w:p w14:paraId="653B2F8C" w14:textId="2E2FE272" w:rsidR="00C34D80" w:rsidRPr="001326FE" w:rsidRDefault="00AC404B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1326FE">
        <w:rPr>
          <w:rFonts w:ascii="Averta for TBWA" w:hAnsi="Averta for TBWA"/>
          <w:color w:val="212121"/>
          <w:sz w:val="22"/>
          <w:szCs w:val="22"/>
        </w:rPr>
        <w:t>Producer</w:t>
      </w:r>
      <w:r w:rsidR="00C34D80" w:rsidRPr="001326FE">
        <w:rPr>
          <w:rFonts w:ascii="Averta for TBWA" w:hAnsi="Averta for TBWA"/>
          <w:color w:val="212121"/>
          <w:sz w:val="22"/>
          <w:szCs w:val="22"/>
        </w:rPr>
        <w:t>:</w:t>
      </w:r>
      <w:r w:rsidR="00C34D80" w:rsidRPr="001326FE"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3B03FB" w:rsidRPr="001326FE">
        <w:rPr>
          <w:rFonts w:ascii="Averta for TBWA" w:hAnsi="Averta for TBWA"/>
          <w:b/>
          <w:bCs/>
          <w:color w:val="212121"/>
          <w:sz w:val="22"/>
          <w:szCs w:val="22"/>
        </w:rPr>
        <w:t>Maarten De Sutter</w:t>
      </w:r>
    </w:p>
    <w:p w14:paraId="2A9BEEE5" w14:textId="4E47381F" w:rsidR="00C34D80" w:rsidRPr="001326FE" w:rsidRDefault="00C34D80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1326FE">
        <w:rPr>
          <w:rFonts w:ascii="Averta for TBWA" w:hAnsi="Averta for TBWA"/>
          <w:color w:val="212121"/>
          <w:sz w:val="22"/>
          <w:szCs w:val="22"/>
        </w:rPr>
        <w:t xml:space="preserve">Director: </w:t>
      </w:r>
      <w:r w:rsidR="00E441CE" w:rsidRPr="00E441CE">
        <w:rPr>
          <w:rFonts w:ascii="Averta for TBWA" w:hAnsi="Averta for TBWA"/>
          <w:b/>
          <w:bCs/>
          <w:color w:val="212121"/>
          <w:sz w:val="22"/>
          <w:szCs w:val="22"/>
        </w:rPr>
        <w:t>Diego Santana Claudino</w:t>
      </w:r>
    </w:p>
    <w:p w14:paraId="3EFF9D86" w14:textId="09A894CC" w:rsidR="00814895" w:rsidRPr="00E95246" w:rsidRDefault="00814895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>DOP:</w:t>
      </w:r>
      <w:r w:rsidR="003D108B" w:rsidRPr="00E95246">
        <w:rPr>
          <w:rFonts w:ascii="Averta for TBWA" w:hAnsi="Averta for TBWA"/>
          <w:color w:val="212121"/>
          <w:sz w:val="22"/>
          <w:szCs w:val="22"/>
        </w:rPr>
        <w:t xml:space="preserve"> </w:t>
      </w:r>
      <w:r w:rsidR="00AF42FB" w:rsidRPr="00036C3C">
        <w:rPr>
          <w:rFonts w:ascii="Averta for TBWA" w:hAnsi="Averta for TBWA"/>
          <w:b/>
          <w:bCs/>
          <w:color w:val="212121"/>
          <w:sz w:val="22"/>
          <w:szCs w:val="22"/>
        </w:rPr>
        <w:t xml:space="preserve">Kamiel </w:t>
      </w:r>
      <w:proofErr w:type="spellStart"/>
      <w:r w:rsidR="00AF42FB" w:rsidRPr="00036C3C">
        <w:rPr>
          <w:rFonts w:ascii="Averta for TBWA" w:hAnsi="Averta for TBWA"/>
          <w:b/>
          <w:bCs/>
          <w:color w:val="212121"/>
          <w:sz w:val="22"/>
          <w:szCs w:val="22"/>
        </w:rPr>
        <w:t>Doens</w:t>
      </w:r>
      <w:proofErr w:type="spellEnd"/>
    </w:p>
    <w:p w14:paraId="75920C7F" w14:textId="610F1954" w:rsidR="003739C8" w:rsidRPr="00E95246" w:rsidRDefault="003739C8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Photographer: </w:t>
      </w:r>
      <w:proofErr w:type="spellStart"/>
      <w:r w:rsidR="00AF42FB" w:rsidRPr="00036C3C">
        <w:rPr>
          <w:rFonts w:ascii="Averta for TBWA" w:hAnsi="Averta for TBWA"/>
          <w:b/>
          <w:bCs/>
          <w:color w:val="212121"/>
          <w:sz w:val="22"/>
          <w:szCs w:val="22"/>
        </w:rPr>
        <w:t>Lichtwaas</w:t>
      </w:r>
      <w:proofErr w:type="spellEnd"/>
    </w:p>
    <w:p w14:paraId="2B188819" w14:textId="5EABE822" w:rsidR="00AD421F" w:rsidRPr="00E95246" w:rsidRDefault="00AD421F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>Post-</w:t>
      </w:r>
      <w:r w:rsidR="00E95246" w:rsidRPr="00E95246">
        <w:rPr>
          <w:rFonts w:ascii="Averta for TBWA" w:hAnsi="Averta for TBWA"/>
          <w:color w:val="212121"/>
          <w:sz w:val="22"/>
          <w:szCs w:val="22"/>
        </w:rPr>
        <w:t>p</w:t>
      </w:r>
      <w:r w:rsidRPr="00E95246">
        <w:rPr>
          <w:rFonts w:ascii="Averta for TBWA" w:hAnsi="Averta for TBWA"/>
          <w:color w:val="212121"/>
          <w:sz w:val="22"/>
          <w:szCs w:val="22"/>
        </w:rPr>
        <w:t>roduction company</w:t>
      </w:r>
      <w:r w:rsidR="00E95246" w:rsidRPr="00E95246">
        <w:rPr>
          <w:rFonts w:ascii="Averta for TBWA" w:hAnsi="Averta for TBWA"/>
          <w:color w:val="212121"/>
          <w:sz w:val="22"/>
          <w:szCs w:val="22"/>
        </w:rPr>
        <w:t xml:space="preserve">: </w:t>
      </w:r>
      <w:r w:rsidR="00E95246" w:rsidRPr="00036C3C">
        <w:rPr>
          <w:rFonts w:ascii="Averta for TBWA" w:hAnsi="Averta for TBWA"/>
          <w:b/>
          <w:bCs/>
          <w:color w:val="212121"/>
          <w:sz w:val="22"/>
          <w:szCs w:val="22"/>
        </w:rPr>
        <w:t>MAKE</w:t>
      </w:r>
    </w:p>
    <w:p w14:paraId="38064042" w14:textId="7FEBB6B2" w:rsidR="00C34D80" w:rsidRPr="00E95246" w:rsidRDefault="00C34D80" w:rsidP="00036C3C">
      <w:pPr>
        <w:pStyle w:val="NormalWeb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Post-producer: 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>Alexandra Meese</w:t>
      </w:r>
    </w:p>
    <w:p w14:paraId="62DC00BC" w14:textId="6B26457B" w:rsidR="00C34D80" w:rsidRPr="00E95246" w:rsidRDefault="00C34D80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Editor: </w:t>
      </w:r>
      <w:r w:rsidR="003C77C2" w:rsidRPr="00036C3C">
        <w:rPr>
          <w:rFonts w:ascii="Averta for TBWA" w:hAnsi="Averta for TBWA"/>
          <w:b/>
          <w:bCs/>
          <w:color w:val="212121"/>
          <w:sz w:val="22"/>
          <w:szCs w:val="22"/>
        </w:rPr>
        <w:t xml:space="preserve">Bram </w:t>
      </w:r>
      <w:proofErr w:type="spellStart"/>
      <w:r w:rsidR="003C77C2" w:rsidRPr="00036C3C">
        <w:rPr>
          <w:rFonts w:ascii="Averta for TBWA" w:hAnsi="Averta for TBWA"/>
          <w:b/>
          <w:bCs/>
          <w:color w:val="212121"/>
          <w:sz w:val="22"/>
          <w:szCs w:val="22"/>
        </w:rPr>
        <w:t>Dutry</w:t>
      </w:r>
      <w:proofErr w:type="spellEnd"/>
    </w:p>
    <w:p w14:paraId="2D15278E" w14:textId="1E440445" w:rsidR="00C34D80" w:rsidRPr="001326FE" w:rsidRDefault="003C77C2" w:rsidP="00036C3C">
      <w:pPr>
        <w:pStyle w:val="elementtoproof"/>
        <w:spacing w:before="0" w:beforeAutospacing="0" w:after="0" w:afterAutospacing="0" w:line="276" w:lineRule="auto"/>
        <w:rPr>
          <w:rFonts w:ascii="Aptos" w:hAnsi="Aptos"/>
          <w:b/>
          <w:bCs/>
          <w:color w:val="212121"/>
          <w:sz w:val="22"/>
          <w:szCs w:val="22"/>
          <w:lang w:val="nl-BE"/>
        </w:rPr>
      </w:pPr>
      <w:r w:rsidRPr="001326FE">
        <w:rPr>
          <w:rFonts w:ascii="Averta for TBWA" w:hAnsi="Averta for TBWA"/>
          <w:color w:val="212121"/>
          <w:sz w:val="22"/>
          <w:szCs w:val="22"/>
          <w:lang w:val="nl-BE"/>
        </w:rPr>
        <w:t>Online</w:t>
      </w:r>
      <w:r w:rsidR="00C34D80" w:rsidRPr="001326FE">
        <w:rPr>
          <w:rFonts w:ascii="Averta for TBWA" w:hAnsi="Averta for TBWA"/>
          <w:color w:val="212121"/>
          <w:sz w:val="22"/>
          <w:szCs w:val="22"/>
          <w:lang w:val="nl-BE"/>
        </w:rPr>
        <w:t>:</w:t>
      </w:r>
      <w:r w:rsidR="00C34D80" w:rsidRPr="001326FE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 xml:space="preserve"> </w:t>
      </w:r>
      <w:r w:rsidRPr="001326FE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>Stijn Van Assche</w:t>
      </w:r>
    </w:p>
    <w:p w14:paraId="1F9B44B6" w14:textId="7C46812D" w:rsidR="00C34D80" w:rsidRPr="001326FE" w:rsidRDefault="00C34D80" w:rsidP="00036C3C">
      <w:pPr>
        <w:pStyle w:val="elementtoproof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  <w:lang w:val="nl-BE"/>
        </w:rPr>
      </w:pPr>
      <w:r w:rsidRPr="001326FE">
        <w:rPr>
          <w:rFonts w:ascii="Averta for TBWA" w:hAnsi="Averta for TBWA"/>
          <w:color w:val="212121"/>
          <w:sz w:val="22"/>
          <w:szCs w:val="22"/>
          <w:lang w:val="nl-BE"/>
        </w:rPr>
        <w:t xml:space="preserve">Grading: </w:t>
      </w:r>
      <w:r w:rsidR="001326FE" w:rsidRPr="00036C3C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>Xavier Dockx</w:t>
      </w:r>
    </w:p>
    <w:p w14:paraId="2A32D68E" w14:textId="742AB279" w:rsidR="00C34D80" w:rsidRPr="00F1784B" w:rsidRDefault="00F1784B" w:rsidP="00036C3C">
      <w:pPr>
        <w:pStyle w:val="elementtoproof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Music: </w:t>
      </w:r>
      <w:r w:rsidR="00951526" w:rsidRPr="00E95246">
        <w:rPr>
          <w:rFonts w:ascii="Averta for TBWA" w:hAnsi="Averta for TBWA"/>
          <w:b/>
          <w:bCs/>
          <w:color w:val="212121"/>
          <w:sz w:val="22"/>
          <w:szCs w:val="22"/>
        </w:rPr>
        <w:t>Gregory Caron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br/>
      </w:r>
      <w:r w:rsidR="00C34D80" w:rsidRPr="00E95246">
        <w:rPr>
          <w:rFonts w:ascii="Averta for TBWA" w:hAnsi="Averta for TBWA"/>
          <w:color w:val="212121"/>
          <w:sz w:val="22"/>
          <w:szCs w:val="22"/>
        </w:rPr>
        <w:t>Soun</w:t>
      </w:r>
      <w:r w:rsidR="00AD421F" w:rsidRPr="00E95246">
        <w:rPr>
          <w:rFonts w:ascii="Averta for TBWA" w:hAnsi="Averta for TBWA"/>
          <w:color w:val="212121"/>
          <w:sz w:val="22"/>
          <w:szCs w:val="22"/>
        </w:rPr>
        <w:t>man</w:t>
      </w:r>
      <w:r w:rsidR="00C34D80" w:rsidRPr="00E95246">
        <w:rPr>
          <w:rFonts w:ascii="Averta for TBWA" w:hAnsi="Averta for TBWA"/>
          <w:color w:val="212121"/>
          <w:sz w:val="22"/>
          <w:szCs w:val="22"/>
        </w:rPr>
        <w:t>:</w:t>
      </w:r>
      <w:r w:rsidR="00C35F91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Gwenn </w:t>
      </w:r>
      <w:proofErr w:type="spellStart"/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>Nicola</w:t>
      </w:r>
      <w:r w:rsidR="00AD421F" w:rsidRPr="00E95246">
        <w:rPr>
          <w:rFonts w:ascii="Averta for TBWA" w:hAnsi="Averta for TBWA"/>
          <w:b/>
          <w:bCs/>
          <w:color w:val="212121"/>
          <w:sz w:val="22"/>
          <w:szCs w:val="22"/>
        </w:rPr>
        <w:t>ij</w:t>
      </w:r>
      <w:proofErr w:type="spellEnd"/>
      <w:r w:rsidR="00C35F91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 (recording</w:t>
      </w:r>
      <w:r w:rsidR="00AD421F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 &amp; mix</w:t>
      </w:r>
      <w:r w:rsidR="00C35F91" w:rsidRPr="00E95246">
        <w:rPr>
          <w:rFonts w:ascii="Averta for TBWA" w:hAnsi="Averta for TBWA"/>
          <w:b/>
          <w:bCs/>
          <w:color w:val="212121"/>
          <w:sz w:val="22"/>
          <w:szCs w:val="22"/>
        </w:rPr>
        <w:t>)</w:t>
      </w:r>
    </w:p>
    <w:p w14:paraId="604AE3F5" w14:textId="77777777" w:rsidR="00D04064" w:rsidRDefault="00D04064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7B38F6BD" w14:textId="3615D13A" w:rsidR="00D04064" w:rsidRDefault="00D04064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 xml:space="preserve">Post-production </w:t>
      </w:r>
      <w:r>
        <w:rPr>
          <w:rFonts w:ascii="Averta for TBWA" w:hAnsi="Averta for TBWA"/>
          <w:color w:val="212121"/>
          <w:sz w:val="22"/>
          <w:szCs w:val="22"/>
        </w:rPr>
        <w:t>DTP</w:t>
      </w:r>
      <w:r w:rsidRPr="00335D20">
        <w:rPr>
          <w:rFonts w:ascii="Averta for TBWA" w:hAnsi="Averta for TBWA"/>
          <w:color w:val="212121"/>
          <w:sz w:val="22"/>
          <w:szCs w:val="22"/>
        </w:rPr>
        <w:t xml:space="preserve">: </w:t>
      </w:r>
      <w:r w:rsidR="00E441CE">
        <w:rPr>
          <w:rFonts w:ascii="Averta for TBWA" w:hAnsi="Averta for TBWA"/>
          <w:b/>
          <w:bCs/>
          <w:color w:val="212121"/>
          <w:sz w:val="22"/>
          <w:szCs w:val="22"/>
        </w:rPr>
        <w:t>MAKE</w:t>
      </w:r>
    </w:p>
    <w:p w14:paraId="05B2F09F" w14:textId="3FFA9EC8" w:rsidR="00D04064" w:rsidRPr="00335D20" w:rsidRDefault="00D04064" w:rsidP="00036C3C">
      <w:pPr>
        <w:pStyle w:val="elementtoproof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D04064">
        <w:rPr>
          <w:rFonts w:ascii="Averta for TBWA" w:hAnsi="Averta for TBWA"/>
          <w:color w:val="212121"/>
          <w:sz w:val="22"/>
          <w:szCs w:val="22"/>
        </w:rPr>
        <w:t>Mac Artist:</w:t>
      </w:r>
      <w:r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8C5704">
        <w:rPr>
          <w:rFonts w:ascii="Averta for TBWA" w:hAnsi="Averta for TBWA"/>
          <w:b/>
          <w:bCs/>
          <w:color w:val="212121"/>
          <w:sz w:val="22"/>
          <w:szCs w:val="22"/>
        </w:rPr>
        <w:t>Axel Nedee</w:t>
      </w:r>
    </w:p>
    <w:p w14:paraId="1E38BE5C" w14:textId="1B8CF06B" w:rsidR="00D04064" w:rsidRDefault="00D04064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2C433AC2" w14:textId="77777777" w:rsidR="0065160F" w:rsidRDefault="0065160F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6878A7DD" w14:textId="77777777" w:rsidR="0065160F" w:rsidRPr="00D605D0" w:rsidRDefault="0065160F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044A4469" w14:textId="77777777" w:rsidR="00C34D80" w:rsidRPr="007D729E" w:rsidRDefault="00C34D80" w:rsidP="007D729E">
      <w:pPr>
        <w:rPr>
          <w:bCs/>
          <w:lang w:val="fr-BE"/>
        </w:rPr>
      </w:pPr>
    </w:p>
    <w:sectPr w:rsidR="00C34D80" w:rsidRPr="007D729E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4912" w14:textId="77777777" w:rsidR="00520C93" w:rsidRDefault="00520C93" w:rsidP="00AC0418">
      <w:pPr>
        <w:spacing w:line="240" w:lineRule="auto"/>
      </w:pPr>
      <w:r>
        <w:separator/>
      </w:r>
    </w:p>
  </w:endnote>
  <w:endnote w:type="continuationSeparator" w:id="0">
    <w:p w14:paraId="5C0346CE" w14:textId="77777777" w:rsidR="00520C93" w:rsidRDefault="00520C93" w:rsidP="00AC0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439E" w14:textId="6583B680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4A02" wp14:editId="7B0DC5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455715856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13E5" w14:textId="42E0F03D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4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" filled="f" stroked="f">
              <v:textbox style="mso-fit-shape-to-text:t" inset="0,0,0,15pt">
                <w:txbxContent>
                  <w:p w14:paraId="18AD13E5" w14:textId="42E0F03D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CA63" w14:textId="35ED04B6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DA880A" wp14:editId="2F64018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14120687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2B725" w14:textId="7788E91E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A8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" filled="f" stroked="f">
              <v:textbox style="mso-fit-shape-to-text:t" inset="0,0,0,15pt">
                <w:txbxContent>
                  <w:p w14:paraId="6092B725" w14:textId="7788E91E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401F" w14:textId="685F6CA8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D86929" wp14:editId="1BCBDB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105762990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5D991" w14:textId="21388564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86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" filled="f" stroked="f">
              <v:textbox style="mso-fit-shape-to-text:t" inset="0,0,0,15pt">
                <w:txbxContent>
                  <w:p w14:paraId="60C5D991" w14:textId="21388564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F1F2" w14:textId="77777777" w:rsidR="00520C93" w:rsidRDefault="00520C93" w:rsidP="00AC0418">
      <w:pPr>
        <w:spacing w:line="240" w:lineRule="auto"/>
      </w:pPr>
      <w:r>
        <w:separator/>
      </w:r>
    </w:p>
  </w:footnote>
  <w:footnote w:type="continuationSeparator" w:id="0">
    <w:p w14:paraId="12C63300" w14:textId="77777777" w:rsidR="00520C93" w:rsidRDefault="00520C93" w:rsidP="00AC0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40A3" w14:textId="0E0F8E7C" w:rsidR="00AC0418" w:rsidRDefault="00AC0418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05D9E6D8" wp14:editId="7A0C597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828000" cy="217387"/>
          <wp:effectExtent l="0" t="0" r="10795" b="11430"/>
          <wp:wrapNone/>
          <wp:docPr id="7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C"/>
    <w:rsid w:val="00004471"/>
    <w:rsid w:val="00004538"/>
    <w:rsid w:val="00031088"/>
    <w:rsid w:val="00036C3C"/>
    <w:rsid w:val="000D0B1D"/>
    <w:rsid w:val="001326FE"/>
    <w:rsid w:val="00176614"/>
    <w:rsid w:val="0019138B"/>
    <w:rsid w:val="0019299E"/>
    <w:rsid w:val="001C7E2F"/>
    <w:rsid w:val="001D35D7"/>
    <w:rsid w:val="001D3F8A"/>
    <w:rsid w:val="00250B17"/>
    <w:rsid w:val="00252798"/>
    <w:rsid w:val="002840E0"/>
    <w:rsid w:val="002A1606"/>
    <w:rsid w:val="002D521C"/>
    <w:rsid w:val="003017D7"/>
    <w:rsid w:val="003606BF"/>
    <w:rsid w:val="003739C8"/>
    <w:rsid w:val="00392D2E"/>
    <w:rsid w:val="003B03FB"/>
    <w:rsid w:val="003C77C2"/>
    <w:rsid w:val="003D108B"/>
    <w:rsid w:val="003E230F"/>
    <w:rsid w:val="003E6325"/>
    <w:rsid w:val="003F0CD2"/>
    <w:rsid w:val="004216CF"/>
    <w:rsid w:val="004D6FE1"/>
    <w:rsid w:val="00520C93"/>
    <w:rsid w:val="00522EDE"/>
    <w:rsid w:val="00554F04"/>
    <w:rsid w:val="005A0374"/>
    <w:rsid w:val="005D67BE"/>
    <w:rsid w:val="00616073"/>
    <w:rsid w:val="00643A1E"/>
    <w:rsid w:val="00644019"/>
    <w:rsid w:val="0065160F"/>
    <w:rsid w:val="006A2C0C"/>
    <w:rsid w:val="006F557A"/>
    <w:rsid w:val="00781D58"/>
    <w:rsid w:val="007D729E"/>
    <w:rsid w:val="00814895"/>
    <w:rsid w:val="00820701"/>
    <w:rsid w:val="00824278"/>
    <w:rsid w:val="00895B5B"/>
    <w:rsid w:val="008C5704"/>
    <w:rsid w:val="00947CF8"/>
    <w:rsid w:val="00951526"/>
    <w:rsid w:val="00A5620F"/>
    <w:rsid w:val="00AC0418"/>
    <w:rsid w:val="00AC404B"/>
    <w:rsid w:val="00AD421F"/>
    <w:rsid w:val="00AD774C"/>
    <w:rsid w:val="00AE50B0"/>
    <w:rsid w:val="00AF42FB"/>
    <w:rsid w:val="00AF4CE4"/>
    <w:rsid w:val="00B80268"/>
    <w:rsid w:val="00B8376F"/>
    <w:rsid w:val="00BA59DE"/>
    <w:rsid w:val="00BD2591"/>
    <w:rsid w:val="00C34D80"/>
    <w:rsid w:val="00C35F91"/>
    <w:rsid w:val="00CC6ACB"/>
    <w:rsid w:val="00D04064"/>
    <w:rsid w:val="00D11BF2"/>
    <w:rsid w:val="00D406B3"/>
    <w:rsid w:val="00D55D6C"/>
    <w:rsid w:val="00D56381"/>
    <w:rsid w:val="00D605D0"/>
    <w:rsid w:val="00D64E64"/>
    <w:rsid w:val="00D9309C"/>
    <w:rsid w:val="00DB3EC3"/>
    <w:rsid w:val="00E41654"/>
    <w:rsid w:val="00E441CE"/>
    <w:rsid w:val="00E95246"/>
    <w:rsid w:val="00E97558"/>
    <w:rsid w:val="00EC5BEC"/>
    <w:rsid w:val="00ED3B54"/>
    <w:rsid w:val="00ED4439"/>
    <w:rsid w:val="00F1784B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50F40A"/>
  <w15:docId w15:val="{24E02AB9-2436-174F-957D-5409D527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C04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18"/>
  </w:style>
  <w:style w:type="paragraph" w:styleId="Footer">
    <w:name w:val="footer"/>
    <w:basedOn w:val="Normal"/>
    <w:link w:val="FooterChar"/>
    <w:uiPriority w:val="99"/>
    <w:unhideWhenUsed/>
    <w:rsid w:val="00AC04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18"/>
  </w:style>
  <w:style w:type="paragraph" w:styleId="NormalWeb">
    <w:name w:val="Normal (Web)"/>
    <w:basedOn w:val="Normal"/>
    <w:uiPriority w:val="99"/>
    <w:unhideWhenUsed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lementtoproof">
    <w:name w:val="elementtoproof"/>
    <w:basedOn w:val="Normal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">
    <w:name w:val="p1"/>
    <w:basedOn w:val="Normal"/>
    <w:rsid w:val="00AE50B0"/>
    <w:pPr>
      <w:spacing w:line="240" w:lineRule="auto"/>
    </w:pPr>
    <w:rPr>
      <w:rFonts w:ascii="Helvetica" w:eastAsia="Times New Roman" w:hAnsi="Helvetica" w:cs="Times New Roman"/>
      <w:color w:val="0C0C0C"/>
      <w:sz w:val="11"/>
      <w:szCs w:val="11"/>
      <w:lang w:val="en-US"/>
    </w:rPr>
  </w:style>
  <w:style w:type="character" w:customStyle="1" w:styleId="apple-converted-space">
    <w:name w:val="apple-converted-space"/>
    <w:basedOn w:val="DefaultParagraphFont"/>
    <w:rsid w:val="00AE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f2232c-8320-4bce-a985-2d5ce2c3aa0a">
      <Terms xmlns="http://schemas.microsoft.com/office/infopath/2007/PartnerControls"/>
    </lcf76f155ced4ddcb4097134ff3c332f>
    <TaxCatchAll xmlns="fae6fb5c-9f55-4b0a-8e77-c9a04d8444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1AFB0CB32484BA94EB527B9CAD8E3" ma:contentTypeVersion="13" ma:contentTypeDescription="Create a new document." ma:contentTypeScope="" ma:versionID="714845ec4d5cd1bd93a52d496f3586cd">
  <xsd:schema xmlns:xsd="http://www.w3.org/2001/XMLSchema" xmlns:xs="http://www.w3.org/2001/XMLSchema" xmlns:p="http://schemas.microsoft.com/office/2006/metadata/properties" xmlns:ns2="57f2232c-8320-4bce-a985-2d5ce2c3aa0a" xmlns:ns3="fae6fb5c-9f55-4b0a-8e77-c9a04d844416" targetNamespace="http://schemas.microsoft.com/office/2006/metadata/properties" ma:root="true" ma:fieldsID="8c68f1ad75938f1b730a8bf4d96f16ce" ns2:_="" ns3:_="">
    <xsd:import namespace="57f2232c-8320-4bce-a985-2d5ce2c3aa0a"/>
    <xsd:import namespace="fae6fb5c-9f55-4b0a-8e77-c9a04d84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232c-8320-4bce-a985-2d5ce2c3a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6fb5c-9f55-4b0a-8e77-c9a04d8444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fd0ed7-4d12-412c-b6db-2ed9954e4286}" ma:internalName="TaxCatchAll" ma:showField="CatchAllData" ma:web="fae6fb5c-9f55-4b0a-8e77-c9a04d84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9BC14-A2A1-43FD-8C67-FD063E1561F3}">
  <ds:schemaRefs>
    <ds:schemaRef ds:uri="http://schemas.microsoft.com/office/2006/metadata/properties"/>
    <ds:schemaRef ds:uri="http://schemas.microsoft.com/office/infopath/2007/PartnerControls"/>
    <ds:schemaRef ds:uri="57f2232c-8320-4bce-a985-2d5ce2c3aa0a"/>
    <ds:schemaRef ds:uri="fae6fb5c-9f55-4b0a-8e77-c9a04d844416"/>
  </ds:schemaRefs>
</ds:datastoreItem>
</file>

<file path=customXml/itemProps2.xml><?xml version="1.0" encoding="utf-8"?>
<ds:datastoreItem xmlns:ds="http://schemas.openxmlformats.org/officeDocument/2006/customXml" ds:itemID="{C73E4BC5-AC58-4A9A-AEEA-200B3D2DA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7F696-17C6-492E-8DFE-5CB62DF53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232c-8320-4bce-a985-2d5ce2c3aa0a"/>
    <ds:schemaRef ds:uri="fae6fb5c-9f55-4b0a-8e77-c9a04d84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Nell Dumortier (Omnicom)</cp:lastModifiedBy>
  <cp:revision>14</cp:revision>
  <dcterms:created xsi:type="dcterms:W3CDTF">2026-04-29T10:09:00Z</dcterms:created>
  <dcterms:modified xsi:type="dcterms:W3CDTF">2026-05-06T06:32:00Z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3f0a26d0,1b29ac10,d776ef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2025-07-08T14:49:07Z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635d3109-15d8-4644-8c81-63eb829ec62d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  <property fmtid="{D5CDD505-2E9C-101B-9397-08002B2CF9AE}" pid="13" name="ContentTypeId">
    <vt:lpwstr>0x0101005AD1AFB0CB32484BA94EB527B9CAD8E3</vt:lpwstr>
  </property>
</Properties>
</file>